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Focus on procedures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8"/>
        <w:gridCol w:w="2835"/>
        <w:tblGridChange w:id="0">
          <w:tblGrid>
            <w:gridCol w:w="2518"/>
            <w:gridCol w:w="2835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Project licence number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Protocol number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48.0" w:type="dxa"/>
        <w:jc w:val="left"/>
        <w:tblBorders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3492"/>
        <w:gridCol w:w="3487"/>
        <w:gridCol w:w="3482"/>
        <w:gridCol w:w="3487"/>
        <w:tblGridChange w:id="0">
          <w:tblGrid>
            <w:gridCol w:w="3492"/>
            <w:gridCol w:w="3487"/>
            <w:gridCol w:w="3482"/>
            <w:gridCol w:w="3487"/>
          </w:tblGrid>
        </w:tblGridChange>
      </w:tblGrid>
      <w:tr>
        <w:trPr>
          <w:cantSplit w:val="0"/>
          <w:trHeight w:val="85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ffffff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What does this study involve doing to the animals?</w:t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What will the animals experience? How much suffering might it cause?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What might make it worse?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How will suffering be reduced to a minimum?</w:t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Adverse effects and indicators of these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Methodology and interventions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0" w:val="nil"/>
              <w:right w:color="000000" w:space="0" w:sz="0" w:val="nil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Humane endpoints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bookmarkStart w:colFirst="0" w:colLast="0" w:name="_heading=h.8w41ktjs72br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6a6a6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6a6a6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6a6a6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a6a6a6" w:space="0" w:sz="4" w:val="single"/>
              <w:bottom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bookmarkStart w:colFirst="0" w:colLast="0" w:name="_heading=h.rps0qcp54n4k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bottom w:color="a6a6a6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bottom w:color="a6a6a6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bottom w:color="a6a6a6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a6a6a6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RSPCA Road Map resource sheet 2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-361949</wp:posOffset>
          </wp:positionH>
          <wp:positionV relativeFrom="paragraph">
            <wp:posOffset>-335279</wp:posOffset>
          </wp:positionV>
          <wp:extent cx="2842282" cy="768667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2282" cy="76866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93626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6269"/>
  </w:style>
  <w:style w:type="paragraph" w:styleId="Footer">
    <w:name w:val="footer"/>
    <w:basedOn w:val="Normal"/>
    <w:link w:val="FooterChar"/>
    <w:uiPriority w:val="99"/>
    <w:unhideWhenUsed w:val="1"/>
    <w:rsid w:val="0093626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6269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FPHAb9w6aWmv5K5twqusDjW2MQ==">CgMxLjAyDmguOHc0MWt0anM3MmJyMg5oLnJwczBxY3A1NG40azgAciExY291UUVTNDNhV2ttV20yRmVjdmRjZ01sbk94X2QxZGI=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2025-03-24T13:56:00Z</dcterms:created>
  <dc:creator>Lorena Sordo Sordo</dc:creator>
</cp:coreProperties>
</file>