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Layout w:type="fixed"/>
        <w:tblLook w:val="0600"/>
      </w:tblPr>
      <w:tblGrid>
        <w:gridCol w:w="2101"/>
        <w:gridCol w:w="4229"/>
        <w:gridCol w:w="2699"/>
        <w:tblGridChange w:id="0">
          <w:tblGrid>
            <w:gridCol w:w="2101"/>
            <w:gridCol w:w="4229"/>
            <w:gridCol w:w="26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014413" cy="541020"/>
                  <wp:effectExtent b="0" l="0" r="0" t="0"/>
                  <wp:docPr descr="Black RSPCA logo©.jpeg" id="1" name="image1.jpg"/>
                  <a:graphic>
                    <a:graphicData uri="http://schemas.openxmlformats.org/drawingml/2006/picture">
                      <pic:pic>
                        <pic:nvPicPr>
                          <pic:cNvPr descr="Black RSPCA logo©.jpe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13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Job 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114300" distR="114300">
                  <wp:extent cx="1921253" cy="547688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53" cy="547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/>
        <w:jc w:val="center"/>
        <w:rPr>
          <w:i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/>
        <w:jc w:val="both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</w:t>
      </w:r>
      <w:r w:rsidDel="00000000" w:rsidR="00000000" w:rsidRPr="00000000">
        <w:rPr>
          <w:b w:val="1"/>
          <w:highlight w:val="white"/>
          <w:rtl w:val="0"/>
        </w:rPr>
        <w:t xml:space="preserve">   </w:t>
      </w:r>
      <w:r w:rsidDel="00000000" w:rsidR="00000000" w:rsidRPr="00000000">
        <w:rPr>
          <w:highlight w:val="white"/>
          <w:rtl w:val="0"/>
        </w:rPr>
        <w:t xml:space="preserve">                                  </w:t>
        <w:tab/>
        <w:t xml:space="preserve">Veterinary Nurse                                        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Department/Team:</w:t>
      </w:r>
      <w:r w:rsidDel="00000000" w:rsidR="00000000" w:rsidRPr="00000000">
        <w:rPr>
          <w:b w:val="1"/>
          <w:highlight w:val="white"/>
          <w:rtl w:val="0"/>
        </w:rPr>
        <w:tab/>
      </w:r>
      <w:r w:rsidDel="00000000" w:rsidR="00000000" w:rsidRPr="00000000">
        <w:rPr>
          <w:highlight w:val="white"/>
          <w:rtl w:val="0"/>
        </w:rPr>
        <w:t xml:space="preserve">                    </w:t>
        <w:tab/>
        <w:t xml:space="preserve">Field Operations/Animal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/>
        <w:jc w:val="both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highlight w:val="white"/>
          <w:rtl w:val="0"/>
        </w:rPr>
        <w:t xml:space="preserve">                                   </w:t>
        <w:tab/>
        <w:t xml:space="preserve">Animal Hospitals/Wildlife Centres/Animal Centres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/>
        <w:jc w:val="both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Line Manager’s Title:    </w:t>
      </w:r>
      <w:r w:rsidDel="00000000" w:rsidR="00000000" w:rsidRPr="00000000">
        <w:rPr>
          <w:b w:val="1"/>
          <w:highlight w:val="white"/>
          <w:rtl w:val="0"/>
        </w:rPr>
        <w:t xml:space="preserve">               </w:t>
        <w:tab/>
      </w:r>
      <w:r w:rsidDel="00000000" w:rsidR="00000000" w:rsidRPr="00000000">
        <w:rPr>
          <w:highlight w:val="white"/>
          <w:rtl w:val="0"/>
        </w:rPr>
        <w:t xml:space="preserve">Hospital Director/Centre Manager/Veterinary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         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Overall Job Purpose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To carry out nursing duties for animals according to the standards and policies laid down by the RSPCA and RCVS.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2.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         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Structure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See Establishment Structure Charts.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         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Key Tasks/Job Description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tabs>
          <w:tab w:val="left" w:pos="680"/>
          <w:tab w:val="right" w:pos="9412"/>
        </w:tabs>
        <w:spacing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Undertake nursing duties as directed including theatre and ward(s)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tabs>
          <w:tab w:val="left" w:pos="680"/>
          <w:tab w:val="right" w:pos="9412"/>
        </w:tabs>
        <w:spacing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Administer treatments (Veterinary Surgeons Act 1966 Schedule 3 procedures e.g.</w:t>
      </w:r>
      <w:r w:rsidDel="00000000" w:rsidR="00000000" w:rsidRPr="00000000">
        <w:rPr>
          <w:rtl w:val="0"/>
        </w:rPr>
        <w:t xml:space="preserve"> injections, medication, fluid therapy, dressing, first aid, euthanasia) as directed, and where permitted undertake minor surgical </w:t>
      </w:r>
      <w:r w:rsidDel="00000000" w:rsidR="00000000" w:rsidRPr="00000000">
        <w:rPr>
          <w:rtl w:val="0"/>
        </w:rPr>
        <w:t xml:space="preserve">procedures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tabs>
          <w:tab w:val="left" w:pos="680"/>
          <w:tab w:val="right" w:pos="9412"/>
        </w:tabs>
        <w:spacing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Triage patients for the attention of the veterinary surgeon/s </w:t>
      </w:r>
      <w:r w:rsidDel="00000000" w:rsidR="00000000" w:rsidRPr="00000000">
        <w:rPr>
          <w:b w:val="1"/>
          <w:rtl w:val="0"/>
        </w:rPr>
        <w:t xml:space="preserve">(Merthyr Tydfill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tabs>
          <w:tab w:val="left" w:pos="680"/>
          <w:tab w:val="right" w:pos="9412"/>
        </w:tabs>
        <w:spacing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Maintain up to date and accurate clinical records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tabs>
          <w:tab w:val="left" w:pos="680"/>
          <w:tab w:val="right" w:pos="9412"/>
        </w:tabs>
        <w:spacing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Dispense drugs in accordance with professional guidelines and hospital/ clinic rules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tabs>
          <w:tab w:val="left" w:pos="680"/>
          <w:tab w:val="right" w:pos="9412"/>
        </w:tabs>
        <w:spacing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Monitor and replenish veterinary supplies for consulting rooms and/ surgeries as directed by the Staff Nurse/Senior Clinician/Veterinary </w:t>
      </w:r>
      <w:r w:rsidDel="00000000" w:rsidR="00000000" w:rsidRPr="00000000">
        <w:rPr>
          <w:rtl w:val="0"/>
        </w:rPr>
        <w:t xml:space="preserve">Officer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Cleaning and maintenance of all surgical areas &amp; intensive care ward</w:t>
      </w:r>
      <w:r w:rsidDel="00000000" w:rsidR="00000000" w:rsidRPr="00000000">
        <w:rPr>
          <w:rtl w:val="0"/>
        </w:rPr>
        <w:t xml:space="preserve"> including laboratories, theatres and x ray rooms.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Cleaning and basic maintenance of veterinary equipment and machinery (eg radiography, endoscopy and dental) and sterilisation of surgical and orthopaedic instruments.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Check machinery and other equipment as part of pre-ops and provide assistance to the vet as necessary/requested during operations.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Ordering and maintaining stock levels of the in-house pharmacy and veterinary equipment.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 As required, the intensive care nursing of in-patients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Take X rays and the associated administrative activities.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Ensure that all clients of the clinic receive accurate itemised bills at the time of treatment and keep full records of these. </w:t>
      </w:r>
      <w:r w:rsidDel="00000000" w:rsidR="00000000" w:rsidRPr="00000000">
        <w:rPr>
          <w:b w:val="1"/>
          <w:rtl w:val="0"/>
        </w:rPr>
        <w:t xml:space="preserve">(Merthyr Tydfill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Undertake continuing professional and personal development associated with the role.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Undertake duties of a Hospital/Wildlife/Animal Care Assistant and provide support where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ff0000"/>
          <w:shd w:fill="6fa8dc" w:val="clear"/>
        </w:rPr>
      </w:pPr>
      <w:r w:rsidDel="00000000" w:rsidR="00000000" w:rsidRPr="00000000">
        <w:rPr>
          <w:rtl w:val="0"/>
        </w:rPr>
        <w:t xml:space="preserve">Undertake any other duties as may be directed from time to time by Wildlife Supervisors/Veterinary Officer/Senior Clinician/Centre Management/Staff Nurse. </w:t>
      </w:r>
      <w:r w:rsidDel="00000000" w:rsidR="00000000" w:rsidRPr="00000000">
        <w:rPr>
          <w:color w:val="ff0000"/>
          <w:shd w:fill="6fa8dc" w:val="clear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While at work all staff are required to: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Adhere to the Society’s charitable objectives which are to promote kindness and prevent cruelty to animals.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Understand and comply with the Society Code of Conduct.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Take care of their own health and safety and that of others who may be affected by their acts and omissions.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Co-operate with Society policies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55" w:hanging="36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addition to your normal duties, you may occasionally be required to undertake such other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55" w:hanging="36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reasonable duties as necessary to meet the needs of the Society.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4.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         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Person Specification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see person specification attached (appendix A)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_________________________________________________________________________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This job description is a statement of the job content required as o</w:t>
      </w:r>
      <w:r w:rsidDel="00000000" w:rsidR="00000000" w:rsidRPr="00000000">
        <w:rPr>
          <w:highlight w:val="white"/>
          <w:rtl w:val="0"/>
        </w:rPr>
        <w:t xml:space="preserve">f September</w:t>
      </w:r>
      <w:r w:rsidDel="00000000" w:rsidR="00000000" w:rsidRPr="00000000">
        <w:rPr>
          <w:highlight w:val="white"/>
          <w:rtl w:val="0"/>
        </w:rPr>
        <w:t xml:space="preserve"> 2017.</w:t>
      </w:r>
      <w:r w:rsidDel="00000000" w:rsidR="00000000" w:rsidRPr="00000000">
        <w:rPr>
          <w:highlight w:val="white"/>
          <w:rtl w:val="0"/>
        </w:rPr>
        <w:t xml:space="preserve">  It sh</w:t>
      </w:r>
      <w:r w:rsidDel="00000000" w:rsidR="00000000" w:rsidRPr="00000000">
        <w:rPr>
          <w:color w:val="222222"/>
          <w:highlight w:val="white"/>
          <w:rtl w:val="0"/>
        </w:rPr>
        <w:t xml:space="preserve">ould not be seen as precluding future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0"/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Appendix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 SPECIFICATION</w:t>
      </w:r>
    </w:p>
    <w:p w:rsidR="00000000" w:rsidDel="00000000" w:rsidP="00000000" w:rsidRDefault="00000000" w:rsidRPr="00000000" w14:paraId="00000053">
      <w:pPr>
        <w:pageBreakBefore w:val="0"/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Registered Veterinary Nurse</w:t>
      </w:r>
    </w:p>
    <w:p w:rsidR="00000000" w:rsidDel="00000000" w:rsidP="00000000" w:rsidRDefault="00000000" w:rsidRPr="00000000" w14:paraId="00000055">
      <w:pPr>
        <w:pageBreakBefore w:val="0"/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1.0" w:type="dxa"/>
        <w:jc w:val="left"/>
        <w:tblInd w:w="120.0" w:type="pct"/>
        <w:tblLayout w:type="fixed"/>
        <w:tblLook w:val="0000"/>
      </w:tblPr>
      <w:tblGrid>
        <w:gridCol w:w="2436"/>
        <w:gridCol w:w="3645"/>
        <w:gridCol w:w="3510"/>
        <w:tblGridChange w:id="0">
          <w:tblGrid>
            <w:gridCol w:w="2436"/>
            <w:gridCol w:w="3645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PROFESSIONAL AND/OR TECHNICAL QUALIFICATIONS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One</w:t>
            </w:r>
            <w:r w:rsidDel="00000000" w:rsidR="00000000" w:rsidRPr="00000000">
              <w:rPr>
                <w:highlight w:val="white"/>
                <w:rtl w:val="0"/>
              </w:rPr>
              <w:t xml:space="preserve"> of the following: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University Degree in Veterinary Nursing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Current Level 3 Diploma in Veterinary Nursing 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 post holder must also be registered with the Royal College of Veterinary Surgeons with evidence of CPD.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Higher National Diploma or equivalent in relevant subject area (Zoology, Ecology, Animal Care, Wildlife Rehabilitation, Veterinary Nursing)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EXPERIENCE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tabs>
                <w:tab w:val="left" w:pos="-720"/>
              </w:tabs>
              <w:spacing w:after="54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tabs>
                <w:tab w:val="left" w:pos="-720"/>
              </w:tabs>
              <w:spacing w:after="54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Previous experience of working in a Wildlife Rehabilitation Centre, Veterinary Practice, or Animal Care Centre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 AND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 communication skills (both written and oral).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Confident and competent decision making skills.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manage own time effectively. 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work autonomously. 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work well under pressure. 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tabs>
                <w:tab w:val="left" w:pos="36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make sound clinical decisions.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tabs>
                <w:tab w:val="left" w:pos="-7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tabs>
                <w:tab w:val="left" w:pos="-720"/>
              </w:tabs>
              <w:spacing w:after="54" w:before="9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 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tabs>
                <w:tab w:val="left" w:pos="-720"/>
              </w:tabs>
              <w:spacing w:after="54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 standard of personal presentation.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tabs>
                <w:tab w:val="left" w:pos="-720"/>
              </w:tabs>
              <w:spacing w:after="54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tabs>
                <w:tab w:val="left" w:pos="-720"/>
              </w:tabs>
              <w:spacing w:after="54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Professional approach to Veterinary Nursing and clinical care.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tabs>
                <w:tab w:val="left" w:pos="-720"/>
              </w:tabs>
              <w:spacing w:after="54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tabs>
                <w:tab w:val="left" w:pos="-720"/>
              </w:tabs>
              <w:spacing w:after="54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Self motivated to work independently without constant supervision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tabs>
                <w:tab w:val="left" w:pos="-720"/>
              </w:tabs>
              <w:spacing w:after="144" w:before="9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SPECIAL CIRCUMSTANCES (if any)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tabs>
                <w:tab w:val="left" w:pos="0"/>
                <w:tab w:val="right" w:pos="9360"/>
              </w:tabs>
              <w:spacing w:after="54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tabs>
                <w:tab w:val="left" w:pos="0"/>
              </w:tabs>
              <w:spacing w:after="90" w:before="9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work a variety of hours and shifts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tabs>
                <w:tab w:val="left" w:pos="0"/>
              </w:tabs>
              <w:spacing w:after="90" w:before="9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tabs>
                <w:tab w:val="left" w:pos="0"/>
              </w:tabs>
              <w:spacing w:after="90" w:before="9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supervise peers during out of hours duties.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tabs>
                <w:tab w:val="left" w:pos="0"/>
              </w:tabs>
              <w:spacing w:after="54" w:before="9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Sympathetic to the aims of the RSPCA </w:t>
            </w:r>
          </w:p>
        </w:tc>
      </w:tr>
    </w:tbl>
    <w:p w:rsidR="00000000" w:rsidDel="00000000" w:rsidP="00000000" w:rsidRDefault="00000000" w:rsidRPr="00000000" w14:paraId="0000007E">
      <w:pPr>
        <w:pStyle w:val="Heading5"/>
        <w:keepLines w:val="0"/>
        <w:pageBreakBefore w:val="0"/>
        <w:widowControl w:val="0"/>
        <w:spacing w:after="0" w:before="0" w:line="240" w:lineRule="auto"/>
        <w:rPr/>
      </w:pPr>
      <w:bookmarkStart w:colFirst="0" w:colLast="0" w:name="_5o7ey66navk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FCH2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